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E64DE" w14:textId="77777777" w:rsidR="0035368E" w:rsidRDefault="0035368E" w:rsidP="007243DD"/>
    <w:p w14:paraId="1850C926" w14:textId="0DB7DDD1" w:rsidR="007243DD" w:rsidRPr="007243DD" w:rsidRDefault="007243DD" w:rsidP="007243DD">
      <w:r w:rsidRPr="007243DD">
        <w:t>[</w:t>
      </w:r>
      <w:r w:rsidRPr="007243DD">
        <w:rPr>
          <w:u w:val="single"/>
        </w:rPr>
        <w:t>Note to Undergraduates</w:t>
      </w:r>
      <w:r w:rsidRPr="007243DD">
        <w:t>: For Undergraduates who enro</w:t>
      </w:r>
      <w:r w:rsidR="0015266A">
        <w:t xml:space="preserve">ll in the course as Econ 496 </w:t>
      </w:r>
      <w:proofErr w:type="spellStart"/>
      <w:proofErr w:type="gramStart"/>
      <w:r w:rsidR="0015266A">
        <w:t>tba</w:t>
      </w:r>
      <w:proofErr w:type="spellEnd"/>
      <w:proofErr w:type="gramEnd"/>
      <w:r w:rsidRPr="007243DD">
        <w:t xml:space="preserve"> (CRN </w:t>
      </w:r>
      <w:proofErr w:type="spellStart"/>
      <w:r w:rsidR="0015266A">
        <w:t>tba</w:t>
      </w:r>
      <w:proofErr w:type="spellEnd"/>
      <w:r w:rsidRPr="007243DD">
        <w:t>), the requirements will be less.]</w:t>
      </w:r>
    </w:p>
    <w:p w14:paraId="60858795" w14:textId="77777777" w:rsidR="007243DD" w:rsidRDefault="007243DD" w:rsidP="0035368E"/>
    <w:p w14:paraId="65BFC6AC" w14:textId="77777777" w:rsidR="0035368E" w:rsidRPr="007243DD" w:rsidRDefault="0035368E" w:rsidP="007243DD">
      <w:pPr>
        <w:jc w:val="center"/>
      </w:pPr>
    </w:p>
    <w:p w14:paraId="7DAF4CBF" w14:textId="41917CC9" w:rsidR="007243DD" w:rsidRPr="007243DD" w:rsidRDefault="0035368E" w:rsidP="007243DD">
      <w:pPr>
        <w:jc w:val="center"/>
        <w:rPr>
          <w:b/>
        </w:rPr>
      </w:pPr>
      <w:r>
        <w:rPr>
          <w:b/>
        </w:rPr>
        <w:t>The Esoteric</w:t>
      </w:r>
      <w:r w:rsidR="007243DD" w:rsidRPr="007243DD">
        <w:rPr>
          <w:b/>
        </w:rPr>
        <w:t xml:space="preserve"> Adam Smith</w:t>
      </w:r>
    </w:p>
    <w:p w14:paraId="492031A0" w14:textId="11843B6A" w:rsidR="007243DD" w:rsidRPr="007243DD" w:rsidRDefault="0035368E" w:rsidP="007243DD">
      <w:pPr>
        <w:jc w:val="center"/>
      </w:pPr>
      <w:r>
        <w:t>Fall 2015</w:t>
      </w:r>
      <w:r w:rsidR="00CA1C42">
        <w:t>, (Econ 895 006</w:t>
      </w:r>
      <w:r w:rsidR="007243DD" w:rsidRPr="007243DD">
        <w:t xml:space="preserve">; CRN </w:t>
      </w:r>
      <w:r w:rsidR="00CA1C42">
        <w:t>75853</w:t>
      </w:r>
      <w:r w:rsidR="007243DD" w:rsidRPr="007243DD">
        <w:t>)</w:t>
      </w:r>
    </w:p>
    <w:p w14:paraId="731C92E0" w14:textId="77777777" w:rsidR="007243DD" w:rsidRPr="007243DD" w:rsidRDefault="007243DD" w:rsidP="007243DD">
      <w:pPr>
        <w:jc w:val="center"/>
      </w:pPr>
      <w:r w:rsidRPr="007243DD">
        <w:t>Professor Daniel Klein</w:t>
      </w:r>
    </w:p>
    <w:p w14:paraId="2A3B8DB8" w14:textId="740FD350" w:rsidR="007243DD" w:rsidRPr="007243DD" w:rsidRDefault="00930CE3" w:rsidP="007243DD">
      <w:pPr>
        <w:jc w:val="center"/>
      </w:pPr>
      <w:r w:rsidRPr="00150FF7">
        <w:t>Select Wednesdays 1:30 – 3:00</w:t>
      </w:r>
      <w:r w:rsidR="007243DD" w:rsidRPr="00150FF7">
        <w:t xml:space="preserve">, </w:t>
      </w:r>
      <w:r w:rsidR="00230615" w:rsidRPr="00150FF7">
        <w:t xml:space="preserve">meeting place: </w:t>
      </w:r>
      <w:proofErr w:type="spellStart"/>
      <w:r w:rsidR="0015266A">
        <w:t>Blueridge</w:t>
      </w:r>
      <w:proofErr w:type="spellEnd"/>
      <w:r w:rsidR="0015266A">
        <w:t xml:space="preserve"> Hall 127</w:t>
      </w:r>
    </w:p>
    <w:p w14:paraId="77DDF018" w14:textId="77777777" w:rsidR="007243DD" w:rsidRPr="007243DD" w:rsidRDefault="007243DD" w:rsidP="000D42CD">
      <w:pPr>
        <w:pStyle w:val="BodyText"/>
        <w:tabs>
          <w:tab w:val="left" w:pos="5760"/>
        </w:tabs>
        <w:kinsoku w:val="0"/>
        <w:overflowPunct w:val="0"/>
        <w:spacing w:line="284" w:lineRule="auto"/>
        <w:ind w:right="7203"/>
        <w:rPr>
          <w:rFonts w:ascii="Times New Roman" w:hAnsi="Times New Roman" w:cs="Times New Roman"/>
          <w:sz w:val="24"/>
          <w:szCs w:val="24"/>
        </w:rPr>
      </w:pPr>
    </w:p>
    <w:p w14:paraId="620CB48F" w14:textId="640502E2" w:rsidR="00E24C49" w:rsidRDefault="00AB11B2" w:rsidP="00E24C49">
      <w:pPr>
        <w:pStyle w:val="BodyText"/>
        <w:tabs>
          <w:tab w:val="left" w:pos="5760"/>
        </w:tabs>
        <w:kinsoku w:val="0"/>
        <w:overflowPunct w:val="0"/>
        <w:spacing w:line="284" w:lineRule="auto"/>
        <w:rPr>
          <w:rFonts w:ascii="Times New Roman" w:hAnsi="Times New Roman" w:cs="Times New Roman"/>
          <w:sz w:val="24"/>
          <w:szCs w:val="24"/>
        </w:rPr>
      </w:pPr>
      <w:r w:rsidRPr="007243DD">
        <w:rPr>
          <w:rFonts w:ascii="Times New Roman" w:hAnsi="Times New Roman" w:cs="Times New Roman"/>
          <w:sz w:val="24"/>
          <w:szCs w:val="24"/>
        </w:rPr>
        <w:t>This course is organized as a special topics course for students who have</w:t>
      </w:r>
      <w:r w:rsidR="00AF54B9">
        <w:rPr>
          <w:rFonts w:ascii="Times New Roman" w:hAnsi="Times New Roman" w:cs="Times New Roman"/>
          <w:sz w:val="24"/>
          <w:szCs w:val="24"/>
        </w:rPr>
        <w:t xml:space="preserve"> taken or are concurrently taking</w:t>
      </w:r>
      <w:r w:rsidRPr="007243DD">
        <w:rPr>
          <w:rFonts w:ascii="Times New Roman" w:hAnsi="Times New Roman" w:cs="Times New Roman"/>
          <w:sz w:val="24"/>
          <w:szCs w:val="24"/>
        </w:rPr>
        <w:t xml:space="preserve"> </w:t>
      </w:r>
      <w:proofErr w:type="spellStart"/>
      <w:r w:rsidRPr="007243DD">
        <w:rPr>
          <w:rFonts w:ascii="Times New Roman" w:hAnsi="Times New Roman" w:cs="Times New Roman"/>
          <w:sz w:val="24"/>
          <w:szCs w:val="24"/>
        </w:rPr>
        <w:t>Smithian</w:t>
      </w:r>
      <w:proofErr w:type="spellEnd"/>
      <w:r w:rsidRPr="007243DD">
        <w:rPr>
          <w:rFonts w:ascii="Times New Roman" w:hAnsi="Times New Roman" w:cs="Times New Roman"/>
          <w:sz w:val="24"/>
          <w:szCs w:val="24"/>
        </w:rPr>
        <w:t xml:space="preserve"> Political Economy. The students enrolled </w:t>
      </w:r>
      <w:r w:rsidR="00E24C49" w:rsidRPr="007243DD">
        <w:rPr>
          <w:rFonts w:ascii="Times New Roman" w:hAnsi="Times New Roman" w:cs="Times New Roman"/>
          <w:sz w:val="24"/>
          <w:szCs w:val="24"/>
        </w:rPr>
        <w:t xml:space="preserve">are expected to participate in the </w:t>
      </w:r>
      <w:hyperlink r:id="rId6" w:history="1">
        <w:r w:rsidR="00E24C49" w:rsidRPr="005C1394">
          <w:rPr>
            <w:rStyle w:val="Hyperlink"/>
            <w:rFonts w:ascii="Times New Roman" w:hAnsi="Times New Roman" w:cs="Times New Roman"/>
            <w:sz w:val="24"/>
            <w:szCs w:val="24"/>
          </w:rPr>
          <w:t>Adam Smith Reading Group</w:t>
        </w:r>
      </w:hyperlink>
      <w:r w:rsidR="00E24C49" w:rsidRPr="007243DD">
        <w:rPr>
          <w:rFonts w:ascii="Times New Roman" w:hAnsi="Times New Roman" w:cs="Times New Roman"/>
          <w:sz w:val="24"/>
          <w:szCs w:val="24"/>
        </w:rPr>
        <w:t xml:space="preserve">, </w:t>
      </w:r>
      <w:r w:rsidR="00B12973">
        <w:rPr>
          <w:rFonts w:ascii="Times New Roman" w:hAnsi="Times New Roman" w:cs="Times New Roman"/>
          <w:sz w:val="24"/>
          <w:szCs w:val="24"/>
        </w:rPr>
        <w:t xml:space="preserve">which will meet on five Fridays, </w:t>
      </w:r>
      <w:r w:rsidR="00E24C49" w:rsidRPr="007243DD">
        <w:rPr>
          <w:rFonts w:ascii="Times New Roman" w:hAnsi="Times New Roman" w:cs="Times New Roman"/>
          <w:sz w:val="24"/>
          <w:szCs w:val="24"/>
        </w:rPr>
        <w:t xml:space="preserve">and to attend </w:t>
      </w:r>
      <w:hyperlink r:id="rId7" w:history="1">
        <w:r w:rsidR="00E24C49" w:rsidRPr="005C1394">
          <w:rPr>
            <w:rStyle w:val="Hyperlink"/>
            <w:rFonts w:ascii="Times New Roman" w:hAnsi="Times New Roman" w:cs="Times New Roman"/>
            <w:sz w:val="24"/>
            <w:szCs w:val="24"/>
          </w:rPr>
          <w:t>the Invisible Hand Seminar</w:t>
        </w:r>
      </w:hyperlink>
      <w:r w:rsidR="00B12973">
        <w:rPr>
          <w:rFonts w:ascii="Times New Roman" w:hAnsi="Times New Roman" w:cs="Times New Roman"/>
          <w:sz w:val="24"/>
          <w:szCs w:val="24"/>
        </w:rPr>
        <w:t>, which will meet on five Saturday afternoons.</w:t>
      </w:r>
      <w:r w:rsidR="005C1394">
        <w:rPr>
          <w:rFonts w:ascii="Times New Roman" w:hAnsi="Times New Roman" w:cs="Times New Roman"/>
          <w:sz w:val="24"/>
          <w:szCs w:val="24"/>
        </w:rPr>
        <w:t xml:space="preserve"> </w:t>
      </w:r>
    </w:p>
    <w:p w14:paraId="62F5F684" w14:textId="77777777" w:rsidR="00BE178F" w:rsidRDefault="00BE178F" w:rsidP="00BE178F">
      <w:pPr>
        <w:pStyle w:val="BodyText"/>
        <w:tabs>
          <w:tab w:val="left" w:pos="5760"/>
        </w:tabs>
        <w:kinsoku w:val="0"/>
        <w:overflowPunct w:val="0"/>
        <w:spacing w:line="284" w:lineRule="auto"/>
        <w:rPr>
          <w:rFonts w:ascii="Times New Roman" w:hAnsi="Times New Roman" w:cs="Times New Roman"/>
          <w:sz w:val="24"/>
          <w:szCs w:val="24"/>
        </w:rPr>
      </w:pPr>
    </w:p>
    <w:p w14:paraId="10FF1A65" w14:textId="77777777" w:rsidR="00BE178F" w:rsidRDefault="00BE178F" w:rsidP="00BE178F">
      <w:pPr>
        <w:pStyle w:val="BodyText"/>
        <w:tabs>
          <w:tab w:val="left" w:pos="5760"/>
        </w:tabs>
        <w:kinsoku w:val="0"/>
        <w:overflowPunct w:val="0"/>
        <w:spacing w:line="284" w:lineRule="auto"/>
        <w:rPr>
          <w:rFonts w:ascii="Times New Roman" w:hAnsi="Times New Roman" w:cs="Times New Roman"/>
          <w:sz w:val="24"/>
          <w:szCs w:val="24"/>
        </w:rPr>
      </w:pPr>
      <w:r>
        <w:rPr>
          <w:rFonts w:ascii="Times New Roman" w:hAnsi="Times New Roman" w:cs="Times New Roman"/>
          <w:sz w:val="24"/>
          <w:szCs w:val="24"/>
        </w:rPr>
        <w:t>In addition, students enrolled in this course will meet 7x for 90 minutes. So, all together among the three forums, your sitting-in-class time should just about equal that for a normal course.</w:t>
      </w:r>
    </w:p>
    <w:p w14:paraId="25A45282" w14:textId="77777777" w:rsidR="00BE178F" w:rsidRDefault="00BE178F" w:rsidP="00BE178F">
      <w:pPr>
        <w:pStyle w:val="BodyText"/>
        <w:tabs>
          <w:tab w:val="left" w:pos="5760"/>
        </w:tabs>
        <w:kinsoku w:val="0"/>
        <w:overflowPunct w:val="0"/>
        <w:spacing w:line="284" w:lineRule="auto"/>
        <w:ind w:left="0"/>
        <w:rPr>
          <w:rFonts w:ascii="Times New Roman" w:hAnsi="Times New Roman" w:cs="Times New Roman"/>
          <w:sz w:val="24"/>
          <w:szCs w:val="24"/>
        </w:rPr>
      </w:pPr>
    </w:p>
    <w:p w14:paraId="1F04E9BF" w14:textId="1BF0176C" w:rsidR="00881C0C" w:rsidRDefault="00881C0C" w:rsidP="00E24C49">
      <w:pPr>
        <w:pStyle w:val="BodyText"/>
        <w:tabs>
          <w:tab w:val="left" w:pos="5760"/>
        </w:tabs>
        <w:kinsoku w:val="0"/>
        <w:overflowPunct w:val="0"/>
        <w:spacing w:line="284" w:lineRule="auto"/>
        <w:rPr>
          <w:rFonts w:ascii="Times New Roman" w:hAnsi="Times New Roman" w:cs="Times New Roman"/>
          <w:sz w:val="24"/>
          <w:szCs w:val="24"/>
        </w:rPr>
      </w:pPr>
      <w:r>
        <w:rPr>
          <w:rFonts w:ascii="Times New Roman" w:hAnsi="Times New Roman" w:cs="Times New Roman"/>
          <w:sz w:val="24"/>
          <w:szCs w:val="24"/>
        </w:rPr>
        <w:t>The purpose of the course will be for students to develop papers for publication on the t</w:t>
      </w:r>
      <w:r w:rsidR="00C6221C">
        <w:rPr>
          <w:rFonts w:ascii="Times New Roman" w:hAnsi="Times New Roman" w:cs="Times New Roman"/>
          <w:sz w:val="24"/>
          <w:szCs w:val="24"/>
        </w:rPr>
        <w:t>heme of esotericism in Adam Smith. We shall focus on political/policy esotericism, as opposed to religious esotericism. I have in mind several specific topics for papers, including: (1) Smith on usury; (2) Smith on schooling of children; (3) Smith on redistribution of wealth</w:t>
      </w:r>
      <w:r w:rsidR="0011177E">
        <w:rPr>
          <w:rFonts w:ascii="Times New Roman" w:hAnsi="Times New Roman" w:cs="Times New Roman"/>
          <w:sz w:val="24"/>
          <w:szCs w:val="24"/>
        </w:rPr>
        <w:t>/poor law</w:t>
      </w:r>
      <w:r w:rsidR="00C6221C">
        <w:rPr>
          <w:rFonts w:ascii="Times New Roman" w:hAnsi="Times New Roman" w:cs="Times New Roman"/>
          <w:sz w:val="24"/>
          <w:szCs w:val="24"/>
        </w:rPr>
        <w:t xml:space="preserve">; (4) Smith on democracy; (5) Smith on reputation as something covered by commutative justice; (6) Smith on the public-interest view of government; (7) Smith on the centricity of liberty in his own thought; (8) </w:t>
      </w:r>
      <w:proofErr w:type="gramStart"/>
      <w:r w:rsidR="0011177E">
        <w:rPr>
          <w:rFonts w:ascii="Times New Roman" w:hAnsi="Times New Roman" w:cs="Times New Roman"/>
          <w:sz w:val="24"/>
          <w:szCs w:val="24"/>
        </w:rPr>
        <w:t>Smith on ground-rent (“geo-rent”) taxation.</w:t>
      </w:r>
      <w:proofErr w:type="gramEnd"/>
    </w:p>
    <w:p w14:paraId="7C4ED1F9" w14:textId="77777777" w:rsidR="00BE178F" w:rsidRDefault="00BE178F" w:rsidP="00BE178F">
      <w:pPr>
        <w:pStyle w:val="BodyText"/>
        <w:tabs>
          <w:tab w:val="left" w:pos="5760"/>
        </w:tabs>
        <w:kinsoku w:val="0"/>
        <w:overflowPunct w:val="0"/>
        <w:spacing w:line="284" w:lineRule="auto"/>
        <w:ind w:left="0"/>
        <w:rPr>
          <w:rFonts w:ascii="Times New Roman" w:hAnsi="Times New Roman" w:cs="Times New Roman"/>
          <w:sz w:val="24"/>
          <w:szCs w:val="24"/>
        </w:rPr>
      </w:pPr>
    </w:p>
    <w:p w14:paraId="76DA2DEC" w14:textId="0E8EBFA3" w:rsidR="00BE178F" w:rsidRDefault="00BE178F" w:rsidP="00E24C49">
      <w:pPr>
        <w:pStyle w:val="BodyText"/>
        <w:tabs>
          <w:tab w:val="left" w:pos="5760"/>
        </w:tabs>
        <w:kinsoku w:val="0"/>
        <w:overflowPunct w:val="0"/>
        <w:spacing w:line="284" w:lineRule="auto"/>
        <w:rPr>
          <w:rFonts w:ascii="Times New Roman" w:hAnsi="Times New Roman" w:cs="Times New Roman"/>
          <w:sz w:val="24"/>
          <w:szCs w:val="24"/>
        </w:rPr>
      </w:pPr>
      <w:r>
        <w:rPr>
          <w:rFonts w:ascii="Times New Roman" w:hAnsi="Times New Roman" w:cs="Times New Roman"/>
          <w:sz w:val="24"/>
          <w:szCs w:val="24"/>
        </w:rPr>
        <w:t xml:space="preserve">For years I have been thinking about esotericism in Smith. But what now prompts me to undertake this course and the plan to develop a set of papers on Smith is the book by Arthur M. </w:t>
      </w:r>
      <w:proofErr w:type="spellStart"/>
      <w:r>
        <w:rPr>
          <w:rFonts w:ascii="Times New Roman" w:hAnsi="Times New Roman" w:cs="Times New Roman"/>
          <w:sz w:val="24"/>
          <w:szCs w:val="24"/>
        </w:rPr>
        <w:t>Melzer</w:t>
      </w:r>
      <w:proofErr w:type="spellEnd"/>
      <w:r>
        <w:rPr>
          <w:rFonts w:ascii="Times New Roman" w:hAnsi="Times New Roman" w:cs="Times New Roman"/>
          <w:sz w:val="24"/>
          <w:szCs w:val="24"/>
        </w:rPr>
        <w:t xml:space="preserve">, </w:t>
      </w:r>
      <w:r w:rsidRPr="00BE178F">
        <w:rPr>
          <w:rFonts w:ascii="Times New Roman" w:hAnsi="Times New Roman" w:cs="Times New Roman"/>
          <w:i/>
          <w:sz w:val="24"/>
          <w:szCs w:val="24"/>
        </w:rPr>
        <w:t>Philosophy between the Lines: The Lost History of Esoteric Writing</w:t>
      </w:r>
      <w:r>
        <w:rPr>
          <w:rFonts w:ascii="Times New Roman" w:hAnsi="Times New Roman" w:cs="Times New Roman"/>
          <w:sz w:val="24"/>
          <w:szCs w:val="24"/>
        </w:rPr>
        <w:t xml:space="preserve"> (2014). We will read that book from cover to cover and discuss every chapter. Besides that book, the other readings will mainly be selections from Smith as pertain to the specific topics in his thought where esotericism is relevant.</w:t>
      </w:r>
    </w:p>
    <w:p w14:paraId="2BFE1973" w14:textId="77777777" w:rsidR="00BE178F" w:rsidRDefault="00BE178F" w:rsidP="000D42CD">
      <w:pPr>
        <w:pStyle w:val="BodyText"/>
        <w:tabs>
          <w:tab w:val="left" w:pos="5760"/>
        </w:tabs>
        <w:kinsoku w:val="0"/>
        <w:overflowPunct w:val="0"/>
        <w:spacing w:line="284" w:lineRule="auto"/>
        <w:rPr>
          <w:rFonts w:ascii="Times New Roman" w:hAnsi="Times New Roman" w:cs="Times New Roman"/>
          <w:sz w:val="24"/>
          <w:szCs w:val="24"/>
        </w:rPr>
      </w:pPr>
    </w:p>
    <w:p w14:paraId="76FEE015" w14:textId="0EB102AB" w:rsidR="00AB11B2" w:rsidRPr="007243DD" w:rsidRDefault="005C1394" w:rsidP="000D42CD">
      <w:pPr>
        <w:pStyle w:val="BodyText"/>
        <w:tabs>
          <w:tab w:val="left" w:pos="5760"/>
        </w:tabs>
        <w:kinsoku w:val="0"/>
        <w:overflowPunct w:val="0"/>
        <w:spacing w:line="284" w:lineRule="auto"/>
        <w:rPr>
          <w:rFonts w:ascii="Times New Roman" w:hAnsi="Times New Roman" w:cs="Times New Roman"/>
          <w:sz w:val="24"/>
          <w:szCs w:val="24"/>
        </w:rPr>
      </w:pPr>
      <w:r>
        <w:rPr>
          <w:rFonts w:ascii="Times New Roman" w:hAnsi="Times New Roman" w:cs="Times New Roman"/>
          <w:sz w:val="24"/>
          <w:szCs w:val="24"/>
        </w:rPr>
        <w:t xml:space="preserve">Students enrolled are expected to be </w:t>
      </w:r>
      <w:r w:rsidR="00AB11B2" w:rsidRPr="007243DD">
        <w:rPr>
          <w:rFonts w:ascii="Times New Roman" w:hAnsi="Times New Roman" w:cs="Times New Roman"/>
          <w:sz w:val="24"/>
          <w:szCs w:val="24"/>
        </w:rPr>
        <w:t>working on research projects that link</w:t>
      </w:r>
      <w:r w:rsidR="00B12973">
        <w:rPr>
          <w:rFonts w:ascii="Times New Roman" w:hAnsi="Times New Roman" w:cs="Times New Roman"/>
          <w:sz w:val="24"/>
          <w:szCs w:val="24"/>
        </w:rPr>
        <w:t xml:space="preserve"> at least loosely</w:t>
      </w:r>
      <w:r w:rsidR="00AB11B2" w:rsidRPr="007243DD">
        <w:rPr>
          <w:rFonts w:ascii="Times New Roman" w:hAnsi="Times New Roman" w:cs="Times New Roman"/>
          <w:sz w:val="24"/>
          <w:szCs w:val="24"/>
        </w:rPr>
        <w:t xml:space="preserve"> to Adam Smith. Besides reading and discussing </w:t>
      </w:r>
      <w:r w:rsidR="00230933">
        <w:rPr>
          <w:rFonts w:ascii="Times New Roman" w:hAnsi="Times New Roman" w:cs="Times New Roman"/>
          <w:sz w:val="24"/>
          <w:szCs w:val="24"/>
        </w:rPr>
        <w:t>two books indicated below</w:t>
      </w:r>
      <w:r w:rsidR="00AB11B2" w:rsidRPr="007243DD">
        <w:rPr>
          <w:rFonts w:ascii="Times New Roman" w:hAnsi="Times New Roman" w:cs="Times New Roman"/>
          <w:sz w:val="24"/>
          <w:szCs w:val="24"/>
        </w:rPr>
        <w:t xml:space="preserve">, the course will direct group attention to each student’s research project, and the professor (Klein) will advise on the student’s project. </w:t>
      </w:r>
    </w:p>
    <w:p w14:paraId="31FCA02C" w14:textId="77777777" w:rsidR="00AB11B2" w:rsidRPr="007243DD" w:rsidRDefault="00AB11B2" w:rsidP="000D42CD">
      <w:pPr>
        <w:pStyle w:val="BodyText"/>
        <w:tabs>
          <w:tab w:val="left" w:pos="5760"/>
        </w:tabs>
        <w:kinsoku w:val="0"/>
        <w:overflowPunct w:val="0"/>
        <w:spacing w:line="284" w:lineRule="auto"/>
        <w:rPr>
          <w:rFonts w:ascii="Times New Roman" w:hAnsi="Times New Roman" w:cs="Times New Roman"/>
          <w:sz w:val="24"/>
          <w:szCs w:val="24"/>
        </w:rPr>
      </w:pPr>
    </w:p>
    <w:p w14:paraId="2F7305DD" w14:textId="77777777" w:rsidR="00AB11B2" w:rsidRPr="007243DD" w:rsidRDefault="00AB11B2" w:rsidP="000D42CD">
      <w:pPr>
        <w:pStyle w:val="BodyText"/>
        <w:tabs>
          <w:tab w:val="left" w:pos="5760"/>
        </w:tabs>
        <w:kinsoku w:val="0"/>
        <w:overflowPunct w:val="0"/>
        <w:spacing w:line="284" w:lineRule="auto"/>
        <w:rPr>
          <w:rFonts w:ascii="Times New Roman" w:hAnsi="Times New Roman" w:cs="Times New Roman"/>
          <w:sz w:val="24"/>
          <w:szCs w:val="24"/>
        </w:rPr>
      </w:pPr>
      <w:r w:rsidRPr="007243DD">
        <w:rPr>
          <w:rFonts w:ascii="Times New Roman" w:hAnsi="Times New Roman" w:cs="Times New Roman"/>
          <w:sz w:val="24"/>
          <w:szCs w:val="24"/>
        </w:rPr>
        <w:t>Graduate students will be required to make substantial progress on their projects, and to be more thorough and active in reading and discussion. For undergraduates, the expectations/requirements will simply be somewhat lighter.</w:t>
      </w:r>
    </w:p>
    <w:p w14:paraId="10461FBB" w14:textId="6AB4B7D0" w:rsidR="00AB11B2" w:rsidRDefault="00AB11B2" w:rsidP="000D42CD">
      <w:pPr>
        <w:pStyle w:val="BodyText"/>
        <w:tabs>
          <w:tab w:val="left" w:pos="5760"/>
        </w:tabs>
        <w:kinsoku w:val="0"/>
        <w:overflowPunct w:val="0"/>
        <w:spacing w:line="284" w:lineRule="auto"/>
        <w:rPr>
          <w:rFonts w:ascii="Times New Roman" w:hAnsi="Times New Roman" w:cs="Times New Roman"/>
          <w:sz w:val="24"/>
          <w:szCs w:val="24"/>
        </w:rPr>
      </w:pPr>
      <w:r w:rsidRPr="007243DD">
        <w:rPr>
          <w:rFonts w:ascii="Times New Roman" w:hAnsi="Times New Roman" w:cs="Times New Roman"/>
          <w:sz w:val="24"/>
          <w:szCs w:val="24"/>
        </w:rPr>
        <w:t xml:space="preserve"> </w:t>
      </w:r>
    </w:p>
    <w:p w14:paraId="25F113A6" w14:textId="5B706201" w:rsidR="00230933" w:rsidRDefault="00230933" w:rsidP="000D42CD">
      <w:pPr>
        <w:pStyle w:val="BodyText"/>
        <w:tabs>
          <w:tab w:val="left" w:pos="5760"/>
        </w:tabs>
        <w:kinsoku w:val="0"/>
        <w:overflowPunct w:val="0"/>
        <w:spacing w:line="284" w:lineRule="auto"/>
        <w:rPr>
          <w:rFonts w:ascii="Times New Roman" w:hAnsi="Times New Roman" w:cs="Times New Roman"/>
          <w:sz w:val="24"/>
          <w:szCs w:val="24"/>
        </w:rPr>
      </w:pPr>
      <w:r>
        <w:rPr>
          <w:rFonts w:ascii="Times New Roman" w:hAnsi="Times New Roman" w:cs="Times New Roman"/>
          <w:sz w:val="24"/>
          <w:szCs w:val="24"/>
        </w:rPr>
        <w:t>The works that will be read</w:t>
      </w:r>
      <w:r w:rsidR="00B12973">
        <w:rPr>
          <w:rFonts w:ascii="Times New Roman" w:hAnsi="Times New Roman" w:cs="Times New Roman"/>
          <w:sz w:val="24"/>
          <w:szCs w:val="24"/>
        </w:rPr>
        <w:t xml:space="preserve"> and discuss</w:t>
      </w:r>
      <w:r w:rsidR="0035368E">
        <w:rPr>
          <w:rFonts w:ascii="Times New Roman" w:hAnsi="Times New Roman" w:cs="Times New Roman"/>
          <w:sz w:val="24"/>
          <w:szCs w:val="24"/>
        </w:rPr>
        <w:t>ed include the following</w:t>
      </w:r>
      <w:r>
        <w:rPr>
          <w:rFonts w:ascii="Times New Roman" w:hAnsi="Times New Roman" w:cs="Times New Roman"/>
          <w:sz w:val="24"/>
          <w:szCs w:val="24"/>
        </w:rPr>
        <w:t>:</w:t>
      </w:r>
    </w:p>
    <w:p w14:paraId="2C8B96CE" w14:textId="44B97BFD" w:rsidR="00230933" w:rsidRDefault="0035368E" w:rsidP="00230933">
      <w:pPr>
        <w:pStyle w:val="BodyText"/>
        <w:numPr>
          <w:ilvl w:val="0"/>
          <w:numId w:val="1"/>
        </w:numPr>
        <w:tabs>
          <w:tab w:val="left" w:pos="5760"/>
        </w:tabs>
        <w:kinsoku w:val="0"/>
        <w:overflowPunct w:val="0"/>
        <w:spacing w:line="284" w:lineRule="auto"/>
        <w:rPr>
          <w:rFonts w:ascii="Times New Roman" w:hAnsi="Times New Roman" w:cs="Times New Roman"/>
          <w:sz w:val="24"/>
          <w:szCs w:val="24"/>
        </w:rPr>
      </w:pPr>
      <w:r>
        <w:rPr>
          <w:rFonts w:ascii="Times New Roman" w:hAnsi="Times New Roman" w:cs="Times New Roman"/>
          <w:sz w:val="24"/>
          <w:szCs w:val="24"/>
        </w:rPr>
        <w:t xml:space="preserve">Arthur M. </w:t>
      </w:r>
      <w:proofErr w:type="spellStart"/>
      <w:r>
        <w:rPr>
          <w:rFonts w:ascii="Times New Roman" w:hAnsi="Times New Roman" w:cs="Times New Roman"/>
          <w:sz w:val="24"/>
          <w:szCs w:val="24"/>
        </w:rPr>
        <w:t>Melzer</w:t>
      </w:r>
      <w:proofErr w:type="spellEnd"/>
      <w:r w:rsidR="00230933">
        <w:rPr>
          <w:rFonts w:ascii="Times New Roman" w:hAnsi="Times New Roman" w:cs="Times New Roman"/>
          <w:sz w:val="24"/>
          <w:szCs w:val="24"/>
        </w:rPr>
        <w:t xml:space="preserve">, </w:t>
      </w:r>
      <w:r>
        <w:rPr>
          <w:rFonts w:ascii="Times New Roman" w:hAnsi="Times New Roman" w:cs="Times New Roman"/>
          <w:i/>
          <w:sz w:val="24"/>
          <w:szCs w:val="24"/>
        </w:rPr>
        <w:t>Philosophy between the Lines: The Lost History of Esoteric Writing</w:t>
      </w:r>
      <w:r>
        <w:rPr>
          <w:rFonts w:ascii="Times New Roman" w:hAnsi="Times New Roman" w:cs="Times New Roman"/>
          <w:sz w:val="24"/>
          <w:szCs w:val="24"/>
        </w:rPr>
        <w:t xml:space="preserve"> </w:t>
      </w:r>
      <w:r>
        <w:rPr>
          <w:rFonts w:ascii="Times New Roman" w:hAnsi="Times New Roman" w:cs="Times New Roman"/>
          <w:sz w:val="24"/>
          <w:szCs w:val="24"/>
        </w:rPr>
        <w:lastRenderedPageBreak/>
        <w:t>(</w:t>
      </w:r>
      <w:proofErr w:type="spellStart"/>
      <w:r w:rsidR="00230933">
        <w:rPr>
          <w:rFonts w:ascii="Times New Roman" w:hAnsi="Times New Roman" w:cs="Times New Roman"/>
          <w:sz w:val="24"/>
          <w:szCs w:val="24"/>
        </w:rPr>
        <w:t>U</w:t>
      </w:r>
      <w:r>
        <w:rPr>
          <w:rFonts w:ascii="Times New Roman" w:hAnsi="Times New Roman" w:cs="Times New Roman"/>
          <w:sz w:val="24"/>
          <w:szCs w:val="24"/>
        </w:rPr>
        <w:t>ChicagoP</w:t>
      </w:r>
      <w:proofErr w:type="spellEnd"/>
      <w:r>
        <w:rPr>
          <w:rFonts w:ascii="Times New Roman" w:hAnsi="Times New Roman" w:cs="Times New Roman"/>
          <w:sz w:val="24"/>
          <w:szCs w:val="24"/>
        </w:rPr>
        <w:t>, 2014</w:t>
      </w:r>
      <w:r w:rsidR="00230933">
        <w:rPr>
          <w:rFonts w:ascii="Times New Roman" w:hAnsi="Times New Roman" w:cs="Times New Roman"/>
          <w:sz w:val="24"/>
          <w:szCs w:val="24"/>
        </w:rPr>
        <w:t>).</w:t>
      </w:r>
    </w:p>
    <w:p w14:paraId="15AFC74E" w14:textId="5003E96F" w:rsidR="00230933" w:rsidRDefault="0035368E" w:rsidP="00230933">
      <w:pPr>
        <w:pStyle w:val="BodyText"/>
        <w:numPr>
          <w:ilvl w:val="0"/>
          <w:numId w:val="1"/>
        </w:numPr>
        <w:tabs>
          <w:tab w:val="left" w:pos="5760"/>
        </w:tabs>
        <w:kinsoku w:val="0"/>
        <w:overflowPunct w:val="0"/>
        <w:spacing w:line="284" w:lineRule="auto"/>
        <w:rPr>
          <w:rFonts w:ascii="Times New Roman" w:hAnsi="Times New Roman" w:cs="Times New Roman"/>
          <w:sz w:val="24"/>
          <w:szCs w:val="24"/>
        </w:rPr>
      </w:pPr>
      <w:r>
        <w:rPr>
          <w:rFonts w:ascii="Times New Roman" w:hAnsi="Times New Roman" w:cs="Times New Roman"/>
          <w:sz w:val="24"/>
          <w:szCs w:val="24"/>
        </w:rPr>
        <w:t>Edmund Burke</w:t>
      </w:r>
      <w:r w:rsidR="00230933">
        <w:rPr>
          <w:rFonts w:ascii="Times New Roman" w:hAnsi="Times New Roman" w:cs="Times New Roman"/>
          <w:sz w:val="24"/>
          <w:szCs w:val="24"/>
        </w:rPr>
        <w:t xml:space="preserve">, </w:t>
      </w:r>
      <w:r>
        <w:rPr>
          <w:rFonts w:ascii="Times New Roman" w:hAnsi="Times New Roman" w:cs="Times New Roman"/>
          <w:i/>
          <w:sz w:val="24"/>
          <w:szCs w:val="24"/>
        </w:rPr>
        <w:t>A Vindication of Natural Society</w:t>
      </w:r>
      <w:r>
        <w:rPr>
          <w:rFonts w:ascii="Times New Roman" w:hAnsi="Times New Roman" w:cs="Times New Roman"/>
          <w:sz w:val="24"/>
          <w:szCs w:val="24"/>
        </w:rPr>
        <w:t xml:space="preserve"> [1756] (Liberty Fund), </w:t>
      </w:r>
      <w:hyperlink r:id="rId8" w:history="1">
        <w:r w:rsidRPr="0035368E">
          <w:rPr>
            <w:rStyle w:val="Hyperlink"/>
            <w:rFonts w:ascii="Times New Roman" w:hAnsi="Times New Roman" w:cs="Times New Roman"/>
            <w:sz w:val="24"/>
            <w:szCs w:val="24"/>
          </w:rPr>
          <w:t>link</w:t>
        </w:r>
      </w:hyperlink>
      <w:r>
        <w:rPr>
          <w:rFonts w:ascii="Times New Roman" w:hAnsi="Times New Roman" w:cs="Times New Roman"/>
          <w:sz w:val="24"/>
          <w:szCs w:val="24"/>
        </w:rPr>
        <w:t xml:space="preserve"> at Liberty Fund link</w:t>
      </w:r>
      <w:r w:rsidR="0076450A">
        <w:rPr>
          <w:rFonts w:ascii="Times New Roman" w:hAnsi="Times New Roman" w:cs="Times New Roman"/>
          <w:sz w:val="24"/>
          <w:szCs w:val="24"/>
        </w:rPr>
        <w:t>.</w:t>
      </w:r>
    </w:p>
    <w:p w14:paraId="0115CFBE" w14:textId="0CA273E3" w:rsidR="00224D2A" w:rsidRDefault="00224D2A" w:rsidP="00230933">
      <w:pPr>
        <w:pStyle w:val="BodyText"/>
        <w:numPr>
          <w:ilvl w:val="0"/>
          <w:numId w:val="1"/>
        </w:numPr>
        <w:tabs>
          <w:tab w:val="left" w:pos="5760"/>
        </w:tabs>
        <w:kinsoku w:val="0"/>
        <w:overflowPunct w:val="0"/>
        <w:spacing w:line="284" w:lineRule="auto"/>
        <w:rPr>
          <w:rFonts w:ascii="Times New Roman" w:hAnsi="Times New Roman" w:cs="Times New Roman"/>
          <w:sz w:val="24"/>
          <w:szCs w:val="24"/>
        </w:rPr>
      </w:pPr>
      <w:r>
        <w:rPr>
          <w:rFonts w:ascii="Times New Roman" w:hAnsi="Times New Roman" w:cs="Times New Roman"/>
          <w:sz w:val="24"/>
          <w:szCs w:val="24"/>
        </w:rPr>
        <w:t xml:space="preserve">Arthur Lee, </w:t>
      </w:r>
      <w:r w:rsidRPr="00224D2A">
        <w:rPr>
          <w:rFonts w:ascii="Times New Roman" w:hAnsi="Times New Roman" w:cs="Times New Roman"/>
          <w:i/>
          <w:sz w:val="24"/>
          <w:szCs w:val="24"/>
        </w:rPr>
        <w:t xml:space="preserve">An Essay in Vindication of the Continental Colonies of America, from a Censure of </w:t>
      </w:r>
      <w:proofErr w:type="spellStart"/>
      <w:r w:rsidRPr="00224D2A">
        <w:rPr>
          <w:rFonts w:ascii="Times New Roman" w:hAnsi="Times New Roman" w:cs="Times New Roman"/>
          <w:i/>
          <w:sz w:val="24"/>
          <w:szCs w:val="24"/>
        </w:rPr>
        <w:t>Mr</w:t>
      </w:r>
      <w:proofErr w:type="spellEnd"/>
      <w:r w:rsidRPr="00224D2A">
        <w:rPr>
          <w:rFonts w:ascii="Times New Roman" w:hAnsi="Times New Roman" w:cs="Times New Roman"/>
          <w:i/>
          <w:sz w:val="24"/>
          <w:szCs w:val="24"/>
        </w:rPr>
        <w:t xml:space="preserve"> Adam Smith, in his Theory of Moral Sentiments</w:t>
      </w:r>
      <w:r>
        <w:rPr>
          <w:rFonts w:ascii="Times New Roman" w:hAnsi="Times New Roman" w:cs="Times New Roman"/>
          <w:sz w:val="24"/>
          <w:szCs w:val="24"/>
        </w:rPr>
        <w:t>, 1764.</w:t>
      </w:r>
    </w:p>
    <w:p w14:paraId="411F1AB8" w14:textId="6150E50D" w:rsidR="0035368E" w:rsidRDefault="0035368E" w:rsidP="00230933">
      <w:pPr>
        <w:pStyle w:val="BodyText"/>
        <w:numPr>
          <w:ilvl w:val="0"/>
          <w:numId w:val="1"/>
        </w:numPr>
        <w:tabs>
          <w:tab w:val="left" w:pos="5760"/>
        </w:tabs>
        <w:kinsoku w:val="0"/>
        <w:overflowPunct w:val="0"/>
        <w:spacing w:line="284" w:lineRule="auto"/>
        <w:rPr>
          <w:rFonts w:ascii="Times New Roman" w:hAnsi="Times New Roman" w:cs="Times New Roman"/>
          <w:sz w:val="24"/>
          <w:szCs w:val="24"/>
        </w:rPr>
      </w:pPr>
      <w:r>
        <w:rPr>
          <w:rFonts w:ascii="Times New Roman" w:hAnsi="Times New Roman" w:cs="Times New Roman"/>
          <w:sz w:val="24"/>
          <w:szCs w:val="24"/>
        </w:rPr>
        <w:t>Selections from Adam Smith.</w:t>
      </w:r>
    </w:p>
    <w:p w14:paraId="77700640" w14:textId="1FACBFFC" w:rsidR="0035368E" w:rsidRDefault="0035368E" w:rsidP="00230933">
      <w:pPr>
        <w:pStyle w:val="BodyText"/>
        <w:numPr>
          <w:ilvl w:val="0"/>
          <w:numId w:val="1"/>
        </w:numPr>
        <w:tabs>
          <w:tab w:val="left" w:pos="5760"/>
        </w:tabs>
        <w:kinsoku w:val="0"/>
        <w:overflowPunct w:val="0"/>
        <w:spacing w:line="284" w:lineRule="auto"/>
        <w:rPr>
          <w:rFonts w:ascii="Times New Roman" w:hAnsi="Times New Roman" w:cs="Times New Roman"/>
          <w:sz w:val="24"/>
          <w:szCs w:val="24"/>
        </w:rPr>
      </w:pPr>
      <w:r>
        <w:rPr>
          <w:rFonts w:ascii="Times New Roman" w:hAnsi="Times New Roman" w:cs="Times New Roman"/>
          <w:sz w:val="24"/>
          <w:szCs w:val="24"/>
        </w:rPr>
        <w:t>Selections of Leo Strauss.</w:t>
      </w:r>
    </w:p>
    <w:p w14:paraId="30869974" w14:textId="0E5A03FA" w:rsidR="003A3A1C" w:rsidRDefault="003A3A1C" w:rsidP="00230933">
      <w:pPr>
        <w:pStyle w:val="BodyText"/>
        <w:numPr>
          <w:ilvl w:val="0"/>
          <w:numId w:val="1"/>
        </w:numPr>
        <w:tabs>
          <w:tab w:val="left" w:pos="5760"/>
        </w:tabs>
        <w:kinsoku w:val="0"/>
        <w:overflowPunct w:val="0"/>
        <w:spacing w:line="284"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possibly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Galiani</w:t>
      </w:r>
      <w:proofErr w:type="spellEnd"/>
      <w:r>
        <w:rPr>
          <w:rFonts w:ascii="Times New Roman" w:hAnsi="Times New Roman" w:cs="Times New Roman"/>
          <w:sz w:val="24"/>
          <w:szCs w:val="24"/>
        </w:rPr>
        <w:t xml:space="preserve">, Dialogues on the Grain Trade (see </w:t>
      </w:r>
      <w:proofErr w:type="spellStart"/>
      <w:r>
        <w:rPr>
          <w:rFonts w:ascii="Times New Roman" w:hAnsi="Times New Roman" w:cs="Times New Roman"/>
          <w:sz w:val="24"/>
          <w:szCs w:val="24"/>
        </w:rPr>
        <w:t>Melzer</w:t>
      </w:r>
      <w:proofErr w:type="spellEnd"/>
      <w:r>
        <w:rPr>
          <w:rFonts w:ascii="Times New Roman" w:hAnsi="Times New Roman" w:cs="Times New Roman"/>
          <w:sz w:val="24"/>
          <w:szCs w:val="24"/>
        </w:rPr>
        <w:t xml:space="preserve"> p. 256)</w:t>
      </w:r>
    </w:p>
    <w:p w14:paraId="36B9BB7A" w14:textId="0CE0E171" w:rsidR="003A3A1C" w:rsidRDefault="003A3A1C" w:rsidP="00230933">
      <w:pPr>
        <w:pStyle w:val="BodyText"/>
        <w:numPr>
          <w:ilvl w:val="0"/>
          <w:numId w:val="1"/>
        </w:numPr>
        <w:tabs>
          <w:tab w:val="left" w:pos="5760"/>
        </w:tabs>
        <w:kinsoku w:val="0"/>
        <w:overflowPunct w:val="0"/>
        <w:spacing w:line="284"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possibly</w:t>
      </w:r>
      <w:proofErr w:type="gramEnd"/>
      <w:r>
        <w:rPr>
          <w:rFonts w:ascii="Times New Roman" w:hAnsi="Times New Roman" w:cs="Times New Roman"/>
          <w:sz w:val="24"/>
          <w:szCs w:val="24"/>
        </w:rPr>
        <w:t xml:space="preserve">) Lester G. Crocker, “The Problem of Truth and Falsehood in the Age of Enlightenment,” </w:t>
      </w:r>
      <w:r w:rsidRPr="003A3A1C">
        <w:rPr>
          <w:rFonts w:ascii="Times New Roman" w:hAnsi="Times New Roman" w:cs="Times New Roman"/>
          <w:i/>
          <w:sz w:val="24"/>
          <w:szCs w:val="24"/>
        </w:rPr>
        <w:t>Journal of the History of Ideas</w:t>
      </w:r>
      <w:r>
        <w:rPr>
          <w:rFonts w:ascii="Times New Roman" w:hAnsi="Times New Roman" w:cs="Times New Roman"/>
          <w:sz w:val="24"/>
          <w:szCs w:val="24"/>
        </w:rPr>
        <w:t xml:space="preserve"> 14(4): 575-603.</w:t>
      </w:r>
    </w:p>
    <w:p w14:paraId="49E90E92" w14:textId="77777777" w:rsidR="003A3A1C" w:rsidRDefault="003A3A1C" w:rsidP="003A3A1C">
      <w:pPr>
        <w:pStyle w:val="BodyText"/>
        <w:tabs>
          <w:tab w:val="left" w:pos="5760"/>
        </w:tabs>
        <w:kinsoku w:val="0"/>
        <w:overflowPunct w:val="0"/>
        <w:spacing w:line="284" w:lineRule="auto"/>
        <w:ind w:left="460"/>
        <w:rPr>
          <w:rFonts w:ascii="Times New Roman" w:hAnsi="Times New Roman" w:cs="Times New Roman"/>
          <w:sz w:val="24"/>
          <w:szCs w:val="24"/>
        </w:rPr>
      </w:pPr>
    </w:p>
    <w:p w14:paraId="6552E4BE" w14:textId="77777777" w:rsidR="0076450A" w:rsidRPr="007243DD" w:rsidRDefault="0076450A" w:rsidP="00BE178F">
      <w:pPr>
        <w:pStyle w:val="BodyText"/>
        <w:tabs>
          <w:tab w:val="left" w:pos="1539"/>
        </w:tabs>
        <w:kinsoku w:val="0"/>
        <w:overflowPunct w:val="0"/>
        <w:spacing w:line="284" w:lineRule="auto"/>
        <w:ind w:left="0" w:right="4938"/>
        <w:rPr>
          <w:rFonts w:ascii="Times New Roman" w:hAnsi="Times New Roman" w:cs="Times New Roman"/>
          <w:sz w:val="24"/>
          <w:szCs w:val="24"/>
        </w:rPr>
      </w:pPr>
    </w:p>
    <w:p w14:paraId="3C84BC18" w14:textId="77777777" w:rsidR="007243DD" w:rsidRPr="00060466" w:rsidRDefault="007243DD" w:rsidP="007243DD">
      <w:r w:rsidRPr="00060466">
        <w:rPr>
          <w:b/>
          <w:bCs/>
        </w:rPr>
        <w:t>Getting Help:</w:t>
      </w:r>
      <w:r w:rsidRPr="00060466">
        <w:t xml:space="preserve">  </w:t>
      </w:r>
      <w:r>
        <w:t>Four</w:t>
      </w:r>
      <w:r w:rsidRPr="00060466">
        <w:t xml:space="preserve"> good ways to get help from me: (1) </w:t>
      </w:r>
      <w:r>
        <w:t xml:space="preserve">email me; (2) </w:t>
      </w:r>
      <w:r w:rsidRPr="00060466">
        <w:t>ask questions during class, (</w:t>
      </w:r>
      <w:r>
        <w:t>3</w:t>
      </w:r>
      <w:r w:rsidRPr="00060466">
        <w:t xml:space="preserve">) </w:t>
      </w:r>
      <w:r>
        <w:t xml:space="preserve">talk to me right after class; (4) talk by phone – but I call you (email your </w:t>
      </w:r>
      <w:proofErr w:type="spellStart"/>
      <w:r>
        <w:t>ph</w:t>
      </w:r>
      <w:proofErr w:type="spellEnd"/>
      <w:r>
        <w:t xml:space="preserve"> number to me) – </w:t>
      </w:r>
      <w:r w:rsidRPr="008C72FB">
        <w:rPr>
          <w:b/>
        </w:rPr>
        <w:t xml:space="preserve">talking by phone </w:t>
      </w:r>
      <w:r>
        <w:rPr>
          <w:b/>
        </w:rPr>
        <w:t xml:space="preserve">usually </w:t>
      </w:r>
      <w:r w:rsidRPr="008C72FB">
        <w:rPr>
          <w:b/>
        </w:rPr>
        <w:t>works really well</w:t>
      </w:r>
      <w:r>
        <w:rPr>
          <w:b/>
        </w:rPr>
        <w:t>.</w:t>
      </w:r>
      <w:r w:rsidRPr="00060466">
        <w:t xml:space="preserve"> </w:t>
      </w:r>
      <w:r>
        <w:t>Email me, and we will go from there. I promise to respond quickly.</w:t>
      </w:r>
    </w:p>
    <w:p w14:paraId="280EAA5C" w14:textId="77777777" w:rsidR="007243DD" w:rsidRDefault="007243DD"/>
    <w:p w14:paraId="55AA4724" w14:textId="77777777" w:rsidR="007243DD" w:rsidRDefault="007243DD" w:rsidP="007243DD">
      <w:r w:rsidRPr="00A07895">
        <w:rPr>
          <w:b/>
        </w:rPr>
        <w:t>Accommodations for students with disabilities:</w:t>
      </w:r>
      <w:r>
        <w:t xml:space="preserve"> If you are a student with a disability and you need academic accommodations, please see me and contact the </w:t>
      </w:r>
      <w:hyperlink r:id="rId9" w:history="1">
        <w:r>
          <w:rPr>
            <w:rStyle w:val="Hyperlink"/>
          </w:rPr>
          <w:t>Office of Disability Services</w:t>
        </w:r>
      </w:hyperlink>
      <w:r>
        <w:t xml:space="preserve"> at 703.993.2474 or </w:t>
      </w:r>
      <w:hyperlink r:id="rId10" w:history="1">
        <w:r>
          <w:rPr>
            <w:rStyle w:val="Hyperlink"/>
          </w:rPr>
          <w:t>ods.gmu.edu</w:t>
        </w:r>
      </w:hyperlink>
      <w:r>
        <w:t>. All academic accommodations must be arranged through that office.</w:t>
      </w:r>
    </w:p>
    <w:bookmarkStart w:id="0" w:name="_GoBack"/>
    <w:bookmarkEnd w:id="0"/>
    <w:p w14:paraId="6FACB2D8" w14:textId="5D4A4E9B" w:rsidR="008D6FC9" w:rsidRPr="007243DD" w:rsidRDefault="0011193A">
      <w:r w:rsidRPr="007243DD">
        <w:rPr>
          <w:noProof/>
        </w:rPr>
        <mc:AlternateContent>
          <mc:Choice Requires="wps">
            <w:drawing>
              <wp:anchor distT="0" distB="0" distL="114300" distR="114300" simplePos="0" relativeHeight="251659264" behindDoc="1" locked="0" layoutInCell="0" allowOverlap="1" wp14:anchorId="4F560BE4" wp14:editId="55E3BF9A">
                <wp:simplePos x="0" y="0"/>
                <wp:positionH relativeFrom="page">
                  <wp:posOffset>13335</wp:posOffset>
                </wp:positionH>
                <wp:positionV relativeFrom="page">
                  <wp:posOffset>6692900</wp:posOffset>
                </wp:positionV>
                <wp:extent cx="7772400" cy="10058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527pt;width:612pt;height:1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" o:allowincell="f" stroked="f">
                <v:path arrowok="t"/>
                <w10:wrap anchorx="page" anchory="page"/>
              </v:rect>
            </w:pict>
          </mc:Fallback>
        </mc:AlternateContent>
      </w:r>
    </w:p>
    <w:sectPr w:rsidR="008D6FC9" w:rsidRPr="007243DD" w:rsidSect="003E7E95">
      <w:pgSz w:w="12240" w:h="15840"/>
      <w:pgMar w:top="1360" w:right="172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3165"/>
    <w:multiLevelType w:val="hybridMultilevel"/>
    <w:tmpl w:val="5748D9F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1B20569E"/>
    <w:multiLevelType w:val="hybridMultilevel"/>
    <w:tmpl w:val="5CCA472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31932283"/>
    <w:multiLevelType w:val="hybridMultilevel"/>
    <w:tmpl w:val="82DE110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67131127"/>
    <w:multiLevelType w:val="hybridMultilevel"/>
    <w:tmpl w:val="91281AD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95"/>
    <w:rsid w:val="000176FB"/>
    <w:rsid w:val="0003000B"/>
    <w:rsid w:val="00041E54"/>
    <w:rsid w:val="0007287F"/>
    <w:rsid w:val="00076502"/>
    <w:rsid w:val="000B23A2"/>
    <w:rsid w:val="000C63F9"/>
    <w:rsid w:val="000D42CD"/>
    <w:rsid w:val="0011177E"/>
    <w:rsid w:val="0011193A"/>
    <w:rsid w:val="001212D5"/>
    <w:rsid w:val="00137FD2"/>
    <w:rsid w:val="00150FF7"/>
    <w:rsid w:val="0015266A"/>
    <w:rsid w:val="001E3C6F"/>
    <w:rsid w:val="00224D2A"/>
    <w:rsid w:val="00230615"/>
    <w:rsid w:val="00230933"/>
    <w:rsid w:val="00291B40"/>
    <w:rsid w:val="002A15FF"/>
    <w:rsid w:val="002F1DF3"/>
    <w:rsid w:val="00310D7E"/>
    <w:rsid w:val="003207B3"/>
    <w:rsid w:val="00321CB0"/>
    <w:rsid w:val="0035368E"/>
    <w:rsid w:val="003A3A1C"/>
    <w:rsid w:val="003A3AD1"/>
    <w:rsid w:val="003B6FA0"/>
    <w:rsid w:val="003C5B05"/>
    <w:rsid w:val="003E7E95"/>
    <w:rsid w:val="004850A8"/>
    <w:rsid w:val="004A7CE4"/>
    <w:rsid w:val="0054125D"/>
    <w:rsid w:val="00554E19"/>
    <w:rsid w:val="005C1394"/>
    <w:rsid w:val="006B5F6B"/>
    <w:rsid w:val="006E7DD0"/>
    <w:rsid w:val="007243DD"/>
    <w:rsid w:val="0072645C"/>
    <w:rsid w:val="0076450A"/>
    <w:rsid w:val="00784095"/>
    <w:rsid w:val="007A65E1"/>
    <w:rsid w:val="00816A5C"/>
    <w:rsid w:val="00881C0C"/>
    <w:rsid w:val="008D6FC9"/>
    <w:rsid w:val="008F0C29"/>
    <w:rsid w:val="00930CE3"/>
    <w:rsid w:val="009B7B5B"/>
    <w:rsid w:val="009C5E46"/>
    <w:rsid w:val="009C5F88"/>
    <w:rsid w:val="009C7ABB"/>
    <w:rsid w:val="009D5432"/>
    <w:rsid w:val="009E2660"/>
    <w:rsid w:val="00AB11B2"/>
    <w:rsid w:val="00AC0A40"/>
    <w:rsid w:val="00AF54B9"/>
    <w:rsid w:val="00B12973"/>
    <w:rsid w:val="00B50169"/>
    <w:rsid w:val="00B76CBE"/>
    <w:rsid w:val="00BE178F"/>
    <w:rsid w:val="00C6221C"/>
    <w:rsid w:val="00C75CED"/>
    <w:rsid w:val="00CA1C42"/>
    <w:rsid w:val="00D95595"/>
    <w:rsid w:val="00D9666D"/>
    <w:rsid w:val="00DD527C"/>
    <w:rsid w:val="00E24C49"/>
    <w:rsid w:val="00E50BAD"/>
    <w:rsid w:val="00E763A9"/>
    <w:rsid w:val="00F70836"/>
    <w:rsid w:val="00FB5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C413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E95"/>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7E95"/>
    <w:pPr>
      <w:ind w:left="100"/>
    </w:pPr>
    <w:rPr>
      <w:rFonts w:ascii="Arial" w:hAnsi="Arial" w:cs="Arial"/>
      <w:sz w:val="22"/>
      <w:szCs w:val="22"/>
    </w:rPr>
  </w:style>
  <w:style w:type="character" w:customStyle="1" w:styleId="BodyTextChar">
    <w:name w:val="Body Text Char"/>
    <w:basedOn w:val="DefaultParagraphFont"/>
    <w:link w:val="BodyText"/>
    <w:uiPriority w:val="1"/>
    <w:rsid w:val="003E7E95"/>
    <w:rPr>
      <w:rFonts w:ascii="Arial" w:eastAsia="Times New Roman" w:hAnsi="Arial" w:cs="Arial"/>
      <w:sz w:val="22"/>
      <w:szCs w:val="22"/>
    </w:rPr>
  </w:style>
  <w:style w:type="character" w:styleId="Hyperlink">
    <w:name w:val="Hyperlink"/>
    <w:rsid w:val="007243D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E95"/>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7E95"/>
    <w:pPr>
      <w:ind w:left="100"/>
    </w:pPr>
    <w:rPr>
      <w:rFonts w:ascii="Arial" w:hAnsi="Arial" w:cs="Arial"/>
      <w:sz w:val="22"/>
      <w:szCs w:val="22"/>
    </w:rPr>
  </w:style>
  <w:style w:type="character" w:customStyle="1" w:styleId="BodyTextChar">
    <w:name w:val="Body Text Char"/>
    <w:basedOn w:val="DefaultParagraphFont"/>
    <w:link w:val="BodyText"/>
    <w:uiPriority w:val="1"/>
    <w:rsid w:val="003E7E95"/>
    <w:rPr>
      <w:rFonts w:ascii="Arial" w:eastAsia="Times New Roman" w:hAnsi="Arial" w:cs="Arial"/>
      <w:sz w:val="22"/>
      <w:szCs w:val="22"/>
    </w:rPr>
  </w:style>
  <w:style w:type="character" w:styleId="Hyperlink">
    <w:name w:val="Hyperlink"/>
    <w:rsid w:val="007243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confaculty.gmu.edu/klein/Assets/GMU_Econ_Smith_Reading_plan.htm" TargetMode="External"/><Relationship Id="rId7" Type="http://schemas.openxmlformats.org/officeDocument/2006/relationships/hyperlink" Target="http://econfaculty.gmu.edu/klein/Assets/Invisible_Hand_Seminar.doc" TargetMode="External"/><Relationship Id="rId8" Type="http://schemas.openxmlformats.org/officeDocument/2006/relationships/hyperlink" Target="http://oll.libertyfund.org/titles/burke-a-vindication-of-natural-society" TargetMode="External"/><Relationship Id="rId9" Type="http://schemas.openxmlformats.org/officeDocument/2006/relationships/hyperlink" Target="http://ods.gmu.edu/" TargetMode="External"/><Relationship Id="rId10" Type="http://schemas.openxmlformats.org/officeDocument/2006/relationships/hyperlink" Target="http://od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3474</Characters>
  <Application>Microsoft Macintosh Word</Application>
  <DocSecurity>0</DocSecurity>
  <Lines>28</Lines>
  <Paragraphs>8</Paragraphs>
  <ScaleCrop>false</ScaleCrop>
  <Company>GMU</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Klein</dc:creator>
  <cp:keywords/>
  <dc:description/>
  <cp:lastModifiedBy>Daniel Klein</cp:lastModifiedBy>
  <cp:revision>2</cp:revision>
  <dcterms:created xsi:type="dcterms:W3CDTF">2015-04-27T18:46:00Z</dcterms:created>
  <dcterms:modified xsi:type="dcterms:W3CDTF">2015-04-27T18:46:00Z</dcterms:modified>
</cp:coreProperties>
</file>